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3C" w:rsidRPr="006B71C8" w:rsidRDefault="009A773C" w:rsidP="009A773C">
      <w:pPr>
        <w:pStyle w:val="Heading1"/>
        <w:spacing w:before="0"/>
        <w:jc w:val="center"/>
        <w:rPr>
          <w:rFonts w:asciiTheme="minorHAnsi" w:hAnsiTheme="minorHAnsi"/>
          <w:b/>
          <w:sz w:val="22"/>
          <w:szCs w:val="22"/>
          <w:lang w:val="en-GB"/>
        </w:rPr>
      </w:pPr>
      <w:bookmarkStart w:id="0" w:name="_Toc70407737"/>
      <w:bookmarkStart w:id="1" w:name="_Toc397501855"/>
      <w:r w:rsidRPr="006B71C8">
        <w:rPr>
          <w:rFonts w:asciiTheme="minorHAnsi" w:hAnsiTheme="minorHAnsi"/>
          <w:b/>
          <w:sz w:val="22"/>
          <w:szCs w:val="22"/>
          <w:lang w:val="en-GB"/>
        </w:rPr>
        <w:t>TERMS OF REFERENCE</w:t>
      </w:r>
      <w:bookmarkEnd w:id="0"/>
    </w:p>
    <w:p w:rsidR="009A773C" w:rsidRPr="006B71C8" w:rsidRDefault="009A773C" w:rsidP="009A773C">
      <w:pPr>
        <w:jc w:val="center"/>
        <w:rPr>
          <w:rFonts w:asciiTheme="minorHAnsi" w:hAnsiTheme="minorHAnsi" w:cs="Cambria"/>
          <w:b/>
          <w:bCs/>
          <w:lang w:val="en-GB"/>
        </w:rPr>
      </w:pPr>
      <w:r w:rsidRPr="006B71C8">
        <w:rPr>
          <w:rFonts w:asciiTheme="minorHAnsi" w:hAnsiTheme="minorHAnsi" w:cs="Cambria"/>
          <w:b/>
          <w:bCs/>
          <w:lang w:val="en-GB"/>
        </w:rPr>
        <w:t xml:space="preserve">for </w:t>
      </w:r>
      <w:r w:rsidR="003250A0" w:rsidRPr="006B71C8">
        <w:rPr>
          <w:rFonts w:asciiTheme="minorHAnsi" w:hAnsiTheme="minorHAnsi" w:cs="Cambria"/>
          <w:b/>
          <w:bCs/>
          <w:lang w:val="en-GB"/>
        </w:rPr>
        <w:t>a short-term</w:t>
      </w:r>
      <w:r w:rsidRPr="006B71C8">
        <w:rPr>
          <w:rFonts w:asciiTheme="minorHAnsi" w:hAnsiTheme="minorHAnsi" w:cs="Cambria"/>
          <w:b/>
          <w:bCs/>
          <w:lang w:val="en-GB"/>
        </w:rPr>
        <w:t xml:space="preserve"> agreement with a qualified event management company to provide logist</w:t>
      </w:r>
      <w:r w:rsidR="002E2685" w:rsidRPr="006B71C8">
        <w:rPr>
          <w:rFonts w:asciiTheme="minorHAnsi" w:hAnsiTheme="minorHAnsi" w:cs="Cambria"/>
          <w:b/>
          <w:bCs/>
          <w:lang w:val="en-GB"/>
        </w:rPr>
        <w:t>ical and administrative support for two events to be organised within the project “</w:t>
      </w:r>
      <w:proofErr w:type="spellStart"/>
      <w:r w:rsidR="000176AC" w:rsidRPr="006B71C8">
        <w:rPr>
          <w:rFonts w:asciiTheme="minorHAnsi" w:hAnsiTheme="minorHAnsi" w:cs="Cambria"/>
          <w:b/>
          <w:bCs/>
          <w:lang w:val="en-GB"/>
        </w:rPr>
        <w:t>Transnistrian</w:t>
      </w:r>
      <w:proofErr w:type="spellEnd"/>
      <w:r w:rsidR="000176AC" w:rsidRPr="006B71C8">
        <w:rPr>
          <w:rFonts w:asciiTheme="minorHAnsi" w:hAnsiTheme="minorHAnsi" w:cs="Cambria"/>
          <w:b/>
          <w:bCs/>
          <w:lang w:val="en-GB"/>
        </w:rPr>
        <w:t xml:space="preserve"> dialogues - empowering younger generation of societal influencers to promote solutions in the context of </w:t>
      </w:r>
      <w:proofErr w:type="spellStart"/>
      <w:r w:rsidR="000176AC" w:rsidRPr="006B71C8">
        <w:rPr>
          <w:rFonts w:asciiTheme="minorHAnsi" w:hAnsiTheme="minorHAnsi" w:cs="Cambria"/>
          <w:b/>
          <w:bCs/>
          <w:lang w:val="en-GB"/>
        </w:rPr>
        <w:t>Transnistria</w:t>
      </w:r>
      <w:proofErr w:type="spellEnd"/>
      <w:r w:rsidR="000176AC" w:rsidRPr="006B71C8">
        <w:rPr>
          <w:rFonts w:asciiTheme="minorHAnsi" w:hAnsiTheme="minorHAnsi" w:cs="Cambria"/>
          <w:b/>
          <w:bCs/>
          <w:lang w:val="en-GB"/>
        </w:rPr>
        <w:t xml:space="preserve"> conflict</w:t>
      </w:r>
      <w:r w:rsidR="002E2685" w:rsidRPr="006B71C8">
        <w:rPr>
          <w:rFonts w:asciiTheme="minorHAnsi" w:hAnsiTheme="minorHAnsi" w:cs="Cambria"/>
          <w:b/>
          <w:bCs/>
          <w:lang w:val="en-GB"/>
        </w:rPr>
        <w:t>”</w:t>
      </w:r>
    </w:p>
    <w:p w:rsidR="009A773C" w:rsidRPr="006B71C8" w:rsidRDefault="009A773C" w:rsidP="009A773C">
      <w:pPr>
        <w:pStyle w:val="ListParagraph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before="240" w:after="240"/>
        <w:rPr>
          <w:rFonts w:asciiTheme="minorHAnsi" w:hAnsiTheme="minorHAnsi" w:cs="Cambria"/>
          <w:b/>
          <w:bCs/>
          <w:spacing w:val="-5"/>
          <w:sz w:val="22"/>
          <w:szCs w:val="22"/>
          <w:lang w:val="en-GB"/>
        </w:rPr>
      </w:pPr>
      <w:r w:rsidRPr="006B71C8">
        <w:rPr>
          <w:rFonts w:asciiTheme="minorHAnsi" w:hAnsiTheme="minorHAnsi" w:cs="Cambria"/>
          <w:b/>
          <w:bCs/>
          <w:spacing w:val="-5"/>
          <w:sz w:val="22"/>
          <w:szCs w:val="22"/>
          <w:lang w:val="en-GB"/>
        </w:rPr>
        <w:t xml:space="preserve">BACKGROUND </w:t>
      </w:r>
    </w:p>
    <w:p w:rsidR="009A773C" w:rsidRPr="006B71C8" w:rsidRDefault="009A773C" w:rsidP="009A773C">
      <w:pPr>
        <w:spacing w:after="120" w:line="270" w:lineRule="atLeast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The Institute for Strategic Initiatives (IPIS) is a Moldovan NGO established in 2017, uniting professionals with diverse views. IPIS works to address Moldova’s strategic development challenges from a non-political, non-partisan perspective. IPIS expertise covers five areas: good governance; conflict settlement and inter-ethnic consolidation; public involvement and participatory government; communications; foresight and digital transformation</w:t>
      </w:r>
      <w:r w:rsidR="007B771E" w:rsidRPr="006B71C8">
        <w:rPr>
          <w:rFonts w:asciiTheme="minorHAnsi" w:hAnsiTheme="minorHAnsi" w:cs="Cambria"/>
          <w:lang w:val="en-GB"/>
        </w:rPr>
        <w:t>.</w:t>
      </w:r>
    </w:p>
    <w:p w:rsidR="009A773C" w:rsidRPr="006B71C8" w:rsidRDefault="009A773C" w:rsidP="003250A0">
      <w:pPr>
        <w:spacing w:before="120" w:line="270" w:lineRule="atLeast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 xml:space="preserve">IPIS </w:t>
      </w:r>
      <w:r w:rsidRPr="006B71C8">
        <w:rPr>
          <w:rFonts w:asciiTheme="minorHAnsi" w:eastAsia="Arial Unicode MS" w:hAnsiTheme="minorHAnsi" w:cs="Cambria"/>
          <w:lang w:val="en-GB"/>
        </w:rPr>
        <w:t xml:space="preserve">is currently implementing </w:t>
      </w:r>
      <w:r w:rsidR="003250A0" w:rsidRPr="006B71C8">
        <w:rPr>
          <w:rFonts w:asciiTheme="minorHAnsi" w:eastAsia="Arial Unicode MS" w:hAnsiTheme="minorHAnsi" w:cs="Cambria"/>
          <w:lang w:val="en-GB"/>
        </w:rPr>
        <w:t xml:space="preserve">the </w:t>
      </w:r>
      <w:bookmarkEnd w:id="1"/>
      <w:r w:rsidRPr="006B71C8">
        <w:rPr>
          <w:rFonts w:asciiTheme="minorHAnsi" w:hAnsiTheme="minorHAnsi" w:cs="Cambria"/>
          <w:lang w:val="en-GB"/>
        </w:rPr>
        <w:t>United Nations Development Program - “</w:t>
      </w:r>
      <w:proofErr w:type="spellStart"/>
      <w:r w:rsidR="007F20A0" w:rsidRPr="006B71C8">
        <w:rPr>
          <w:rFonts w:asciiTheme="minorHAnsi" w:hAnsiTheme="minorHAnsi" w:cs="Cambria"/>
          <w:lang w:val="en-GB"/>
        </w:rPr>
        <w:t>Transnistrian</w:t>
      </w:r>
      <w:proofErr w:type="spellEnd"/>
      <w:r w:rsidR="007F20A0" w:rsidRPr="006B71C8">
        <w:rPr>
          <w:rFonts w:asciiTheme="minorHAnsi" w:hAnsiTheme="minorHAnsi" w:cs="Cambria"/>
          <w:lang w:val="en-GB"/>
        </w:rPr>
        <w:t xml:space="preserve"> dialogues - empowering younger generation of societal influencers to promote solutions in the context of </w:t>
      </w:r>
      <w:proofErr w:type="spellStart"/>
      <w:r w:rsidR="007F20A0" w:rsidRPr="006B71C8">
        <w:rPr>
          <w:rFonts w:asciiTheme="minorHAnsi" w:hAnsiTheme="minorHAnsi" w:cs="Cambria"/>
          <w:lang w:val="en-GB"/>
        </w:rPr>
        <w:t>Transnistria</w:t>
      </w:r>
      <w:proofErr w:type="spellEnd"/>
      <w:r w:rsidR="007F20A0" w:rsidRPr="006B71C8">
        <w:rPr>
          <w:rFonts w:asciiTheme="minorHAnsi" w:hAnsiTheme="minorHAnsi" w:cs="Cambria"/>
          <w:lang w:val="en-GB"/>
        </w:rPr>
        <w:t xml:space="preserve"> conflict</w:t>
      </w:r>
      <w:r w:rsidRPr="006B71C8">
        <w:rPr>
          <w:rFonts w:asciiTheme="minorHAnsi" w:hAnsiTheme="minorHAnsi" w:cs="Cambria"/>
          <w:lang w:val="en-GB"/>
        </w:rPr>
        <w:t xml:space="preserve">”. The aim of the project is </w:t>
      </w:r>
      <w:r w:rsidR="007F20A0" w:rsidRPr="006B71C8">
        <w:rPr>
          <w:rFonts w:asciiTheme="minorHAnsi" w:hAnsiTheme="minorHAnsi" w:cs="Cambria"/>
          <w:lang w:val="en-GB"/>
        </w:rPr>
        <w:t xml:space="preserve">to equip and train this group to deliver innovative solutions to conflict-generated issues, and become an established and sustainable community of trained Insider Mediators. </w:t>
      </w:r>
      <w:r w:rsidRPr="006B71C8">
        <w:rPr>
          <w:rFonts w:asciiTheme="minorHAnsi" w:hAnsiTheme="minorHAnsi" w:cs="Cambria"/>
          <w:lang w:val="en-GB"/>
        </w:rPr>
        <w:t xml:space="preserve"> Implementation period – </w:t>
      </w:r>
      <w:r w:rsidR="007F20A0" w:rsidRPr="006B71C8">
        <w:rPr>
          <w:rFonts w:asciiTheme="minorHAnsi" w:hAnsiTheme="minorHAnsi" w:cs="Cambria"/>
          <w:lang w:val="en-GB"/>
        </w:rPr>
        <w:t>December 2019</w:t>
      </w:r>
      <w:r w:rsidRPr="006B71C8">
        <w:rPr>
          <w:rFonts w:asciiTheme="minorHAnsi" w:hAnsiTheme="minorHAnsi" w:cs="Cambria"/>
          <w:lang w:val="en-GB"/>
        </w:rPr>
        <w:t xml:space="preserve"> – </w:t>
      </w:r>
      <w:r w:rsidR="007F20A0" w:rsidRPr="006B71C8">
        <w:rPr>
          <w:rFonts w:asciiTheme="minorHAnsi" w:hAnsiTheme="minorHAnsi" w:cs="Cambria"/>
          <w:lang w:val="en-GB"/>
        </w:rPr>
        <w:t>March 2020</w:t>
      </w:r>
      <w:r w:rsidRPr="006B71C8">
        <w:rPr>
          <w:rFonts w:asciiTheme="minorHAnsi" w:hAnsiTheme="minorHAnsi" w:cs="Cambria"/>
          <w:lang w:val="en-GB"/>
        </w:rPr>
        <w:t>.</w:t>
      </w:r>
    </w:p>
    <w:p w:rsidR="00A53D74" w:rsidRPr="006B71C8" w:rsidRDefault="00A53D74" w:rsidP="00A53D74">
      <w:pPr>
        <w:pStyle w:val="ListParagraph"/>
        <w:spacing w:before="120" w:line="270" w:lineRule="atLeast"/>
        <w:jc w:val="both"/>
        <w:rPr>
          <w:rFonts w:asciiTheme="minorHAnsi" w:hAnsiTheme="minorHAnsi" w:cs="Cambria"/>
          <w:sz w:val="22"/>
          <w:szCs w:val="22"/>
          <w:lang w:val="en-GB"/>
        </w:rPr>
      </w:pPr>
    </w:p>
    <w:p w:rsidR="009A773C" w:rsidRPr="006B71C8" w:rsidRDefault="009A773C" w:rsidP="00A53D74">
      <w:pPr>
        <w:pStyle w:val="ListParagraph"/>
        <w:numPr>
          <w:ilvl w:val="0"/>
          <w:numId w:val="7"/>
        </w:numPr>
        <w:spacing w:before="120" w:line="270" w:lineRule="atLeast"/>
        <w:jc w:val="both"/>
        <w:rPr>
          <w:rFonts w:asciiTheme="minorHAnsi" w:hAnsiTheme="minorHAnsi" w:cs="Cambria"/>
          <w:b/>
          <w:bCs/>
          <w:sz w:val="22"/>
          <w:szCs w:val="22"/>
          <w:u w:val="single"/>
          <w:lang w:val="en-GB"/>
        </w:rPr>
      </w:pPr>
      <w:r w:rsidRPr="006B71C8">
        <w:rPr>
          <w:rFonts w:asciiTheme="minorHAnsi" w:hAnsiTheme="minorHAnsi" w:cs="Cambria"/>
          <w:b/>
          <w:bCs/>
          <w:sz w:val="22"/>
          <w:szCs w:val="22"/>
          <w:u w:val="single"/>
          <w:lang w:val="en-GB"/>
        </w:rPr>
        <w:t xml:space="preserve">OBJECTIVE OF WORK </w:t>
      </w:r>
    </w:p>
    <w:p w:rsidR="00A53D74" w:rsidRPr="006B71C8" w:rsidRDefault="00A53D74" w:rsidP="00A53D74">
      <w:pPr>
        <w:pStyle w:val="ListParagraph"/>
        <w:spacing w:before="120" w:line="270" w:lineRule="atLeast"/>
        <w:jc w:val="both"/>
        <w:rPr>
          <w:rFonts w:asciiTheme="minorHAnsi" w:hAnsiTheme="minorHAnsi" w:cs="Cambria"/>
          <w:b/>
          <w:bCs/>
          <w:sz w:val="22"/>
          <w:szCs w:val="22"/>
          <w:u w:val="single"/>
          <w:lang w:val="en-GB"/>
        </w:rPr>
      </w:pPr>
    </w:p>
    <w:p w:rsidR="00A53D74" w:rsidRPr="006B71C8" w:rsidRDefault="009A773C" w:rsidP="009A773C">
      <w:pPr>
        <w:pStyle w:val="BodyText"/>
        <w:rPr>
          <w:rFonts w:asciiTheme="minorHAnsi" w:hAnsiTheme="minorHAnsi" w:cs="Cambria"/>
          <w:sz w:val="22"/>
          <w:szCs w:val="22"/>
          <w:lang w:val="en-GB"/>
        </w:rPr>
      </w:pPr>
      <w:r w:rsidRPr="006B71C8">
        <w:rPr>
          <w:rFonts w:asciiTheme="minorHAnsi" w:hAnsiTheme="minorHAnsi" w:cs="Cambria"/>
          <w:sz w:val="22"/>
          <w:szCs w:val="22"/>
          <w:lang w:val="en-GB"/>
        </w:rPr>
        <w:t>IPIS is seeking</w:t>
      </w:r>
      <w:r w:rsidR="00B51149" w:rsidRPr="006B71C8">
        <w:rPr>
          <w:rFonts w:asciiTheme="minorHAnsi" w:hAnsiTheme="minorHAnsi" w:cs="Cambria"/>
          <w:sz w:val="22"/>
          <w:szCs w:val="22"/>
          <w:lang w:val="en-GB"/>
        </w:rPr>
        <w:t xml:space="preserve"> a</w:t>
      </w:r>
      <w:r w:rsidRPr="006B71C8">
        <w:rPr>
          <w:rFonts w:asciiTheme="minorHAnsi" w:hAnsiTheme="minorHAnsi" w:cs="Cambria"/>
          <w:sz w:val="22"/>
          <w:szCs w:val="22"/>
          <w:lang w:val="en-GB"/>
        </w:rPr>
        <w:t xml:space="preserve"> qualified event management company to provide logistical and administrative support in the organization of </w:t>
      </w:r>
      <w:r w:rsidR="002E2685" w:rsidRPr="006B71C8">
        <w:rPr>
          <w:rFonts w:asciiTheme="minorHAnsi" w:hAnsiTheme="minorHAnsi" w:cs="Cambria"/>
          <w:sz w:val="22"/>
          <w:szCs w:val="22"/>
          <w:lang w:val="en-GB"/>
        </w:rPr>
        <w:t xml:space="preserve">two </w:t>
      </w:r>
      <w:r w:rsidRPr="006B71C8">
        <w:rPr>
          <w:rFonts w:asciiTheme="minorHAnsi" w:hAnsiTheme="minorHAnsi" w:cs="Cambria"/>
          <w:sz w:val="22"/>
          <w:szCs w:val="22"/>
          <w:lang w:val="en-GB"/>
        </w:rPr>
        <w:t xml:space="preserve">national events. </w:t>
      </w:r>
    </w:p>
    <w:p w:rsidR="00A53D74" w:rsidRPr="006B71C8" w:rsidRDefault="00A53D74" w:rsidP="009A773C">
      <w:pPr>
        <w:pStyle w:val="BodyText"/>
        <w:rPr>
          <w:rFonts w:asciiTheme="minorHAnsi" w:hAnsiTheme="minorHAnsi" w:cs="Cambria"/>
          <w:sz w:val="22"/>
          <w:szCs w:val="22"/>
          <w:lang w:val="en-GB"/>
        </w:rPr>
      </w:pPr>
    </w:p>
    <w:p w:rsidR="009A773C" w:rsidRPr="006B71C8" w:rsidRDefault="009A773C" w:rsidP="009A77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Cambria"/>
          <w:b/>
          <w:bCs/>
          <w:sz w:val="22"/>
          <w:szCs w:val="22"/>
          <w:u w:val="single"/>
          <w:lang w:val="en-GB"/>
        </w:rPr>
      </w:pPr>
      <w:r w:rsidRPr="006B71C8">
        <w:rPr>
          <w:rFonts w:asciiTheme="minorHAnsi" w:hAnsiTheme="minorHAnsi" w:cs="Cambria"/>
          <w:b/>
          <w:bCs/>
          <w:sz w:val="22"/>
          <w:szCs w:val="22"/>
          <w:u w:val="single"/>
          <w:lang w:val="en-GB"/>
        </w:rPr>
        <w:t>SCOPE OF WORK</w:t>
      </w:r>
    </w:p>
    <w:p w:rsidR="00A53D74" w:rsidRPr="006B71C8" w:rsidRDefault="00A53D74" w:rsidP="00A53D74">
      <w:pPr>
        <w:pStyle w:val="ListParagraph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Cambria"/>
          <w:b/>
          <w:bCs/>
          <w:sz w:val="22"/>
          <w:szCs w:val="22"/>
          <w:u w:val="single"/>
          <w:lang w:val="en-GB"/>
        </w:rPr>
      </w:pPr>
    </w:p>
    <w:p w:rsidR="009A773C" w:rsidRPr="006B71C8" w:rsidRDefault="009A773C" w:rsidP="009A773C">
      <w:pPr>
        <w:suppressAutoHyphens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The scope of work includes the following:</w:t>
      </w:r>
    </w:p>
    <w:p w:rsidR="009A773C" w:rsidRPr="006B71C8" w:rsidRDefault="009A773C" w:rsidP="009A773C">
      <w:pPr>
        <w:numPr>
          <w:ilvl w:val="0"/>
          <w:numId w:val="1"/>
        </w:numPr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 xml:space="preserve">Full organization of </w:t>
      </w:r>
      <w:r w:rsidR="002E2685" w:rsidRPr="006B71C8">
        <w:rPr>
          <w:rFonts w:asciiTheme="minorHAnsi" w:hAnsiTheme="minorHAnsi" w:cs="Cambria"/>
          <w:lang w:val="en-GB"/>
        </w:rPr>
        <w:t xml:space="preserve">two </w:t>
      </w:r>
      <w:r w:rsidRPr="006B71C8">
        <w:rPr>
          <w:rFonts w:asciiTheme="minorHAnsi" w:hAnsiTheme="minorHAnsi" w:cs="Cambria"/>
          <w:lang w:val="en-GB"/>
        </w:rPr>
        <w:t>events in the country;</w:t>
      </w:r>
    </w:p>
    <w:p w:rsidR="009A773C" w:rsidRPr="006B71C8" w:rsidRDefault="009A773C" w:rsidP="009A773C">
      <w:pPr>
        <w:numPr>
          <w:ilvl w:val="0"/>
          <w:numId w:val="1"/>
        </w:numPr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Select and negotiate with event venues;</w:t>
      </w:r>
    </w:p>
    <w:p w:rsidR="009A773C" w:rsidRPr="006B71C8" w:rsidRDefault="002E2685" w:rsidP="009A773C">
      <w:pPr>
        <w:numPr>
          <w:ilvl w:val="0"/>
          <w:numId w:val="1"/>
        </w:numPr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A</w:t>
      </w:r>
      <w:r w:rsidR="009A773C" w:rsidRPr="006B71C8">
        <w:rPr>
          <w:rFonts w:asciiTheme="minorHAnsi" w:hAnsiTheme="minorHAnsi" w:cs="Cambria"/>
          <w:lang w:val="en-GB"/>
        </w:rPr>
        <w:t>ssure</w:t>
      </w:r>
      <w:r w:rsidRPr="006B71C8">
        <w:rPr>
          <w:rFonts w:asciiTheme="minorHAnsi" w:hAnsiTheme="minorHAnsi" w:cs="Cambria"/>
          <w:lang w:val="en-GB"/>
        </w:rPr>
        <w:t xml:space="preserve"> local</w:t>
      </w:r>
      <w:r w:rsidR="009A773C" w:rsidRPr="006B71C8">
        <w:rPr>
          <w:rFonts w:asciiTheme="minorHAnsi" w:hAnsiTheme="minorHAnsi" w:cs="Cambria"/>
          <w:lang w:val="en-GB"/>
        </w:rPr>
        <w:t xml:space="preserve"> transportation </w:t>
      </w:r>
      <w:r w:rsidRPr="006B71C8">
        <w:rPr>
          <w:rFonts w:asciiTheme="minorHAnsi" w:hAnsiTheme="minorHAnsi" w:cs="Cambria"/>
          <w:lang w:val="en-GB"/>
        </w:rPr>
        <w:t xml:space="preserve">from Chisinau and </w:t>
      </w:r>
      <w:proofErr w:type="spellStart"/>
      <w:r w:rsidRPr="006B71C8">
        <w:rPr>
          <w:rFonts w:asciiTheme="minorHAnsi" w:hAnsiTheme="minorHAnsi" w:cs="Cambria"/>
          <w:lang w:val="en-GB"/>
        </w:rPr>
        <w:t>Transnistria</w:t>
      </w:r>
      <w:proofErr w:type="spellEnd"/>
      <w:r w:rsidRPr="006B71C8">
        <w:rPr>
          <w:rFonts w:asciiTheme="minorHAnsi" w:hAnsiTheme="minorHAnsi" w:cs="Cambria"/>
          <w:lang w:val="en-GB"/>
        </w:rPr>
        <w:t xml:space="preserve"> to the</w:t>
      </w:r>
      <w:r w:rsidR="009A773C" w:rsidRPr="006B71C8">
        <w:rPr>
          <w:rFonts w:asciiTheme="minorHAnsi" w:hAnsiTheme="minorHAnsi" w:cs="Cambria"/>
          <w:lang w:val="en-GB"/>
        </w:rPr>
        <w:t xml:space="preserve"> venue;</w:t>
      </w:r>
    </w:p>
    <w:p w:rsidR="009A773C" w:rsidRPr="006B71C8" w:rsidRDefault="009A773C" w:rsidP="009A773C">
      <w:pPr>
        <w:numPr>
          <w:ilvl w:val="0"/>
          <w:numId w:val="1"/>
        </w:numPr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Select hotels for accommodation in the country;</w:t>
      </w:r>
    </w:p>
    <w:p w:rsidR="009A773C" w:rsidRPr="006B71C8" w:rsidRDefault="009A773C" w:rsidP="009A773C">
      <w:pPr>
        <w:numPr>
          <w:ilvl w:val="0"/>
          <w:numId w:val="1"/>
        </w:numPr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Assure meals for all participants;</w:t>
      </w:r>
    </w:p>
    <w:p w:rsidR="009A773C" w:rsidRPr="006B71C8" w:rsidRDefault="009A773C" w:rsidP="009A773C">
      <w:pPr>
        <w:numPr>
          <w:ilvl w:val="0"/>
          <w:numId w:val="1"/>
        </w:numPr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Assure each participant with materials;</w:t>
      </w:r>
    </w:p>
    <w:p w:rsidR="009A773C" w:rsidRPr="006B71C8" w:rsidRDefault="009A773C" w:rsidP="009A773C">
      <w:pPr>
        <w:numPr>
          <w:ilvl w:val="0"/>
          <w:numId w:val="1"/>
        </w:numPr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Assure the  needs in IT equipment necessary to realize the events;</w:t>
      </w:r>
    </w:p>
    <w:p w:rsidR="009A773C" w:rsidRPr="006B71C8" w:rsidRDefault="009A773C" w:rsidP="009A773C">
      <w:pPr>
        <w:ind w:left="1080"/>
        <w:jc w:val="both"/>
        <w:rPr>
          <w:rFonts w:asciiTheme="minorHAnsi" w:hAnsiTheme="minorHAnsi" w:cs="Cambria"/>
          <w:lang w:val="en-GB"/>
        </w:rPr>
      </w:pPr>
    </w:p>
    <w:p w:rsidR="009A773C" w:rsidRPr="006B71C8" w:rsidRDefault="009A773C" w:rsidP="009A773C">
      <w:pPr>
        <w:pStyle w:val="BodyText"/>
        <w:rPr>
          <w:rFonts w:asciiTheme="minorHAnsi" w:hAnsiTheme="minorHAnsi" w:cs="Cambria"/>
          <w:sz w:val="22"/>
          <w:szCs w:val="22"/>
          <w:lang w:val="en-GB"/>
        </w:rPr>
      </w:pPr>
      <w:r w:rsidRPr="006B71C8">
        <w:rPr>
          <w:rFonts w:asciiTheme="minorHAnsi" w:hAnsiTheme="minorHAnsi" w:cs="Cambria"/>
          <w:sz w:val="22"/>
          <w:szCs w:val="22"/>
          <w:lang w:val="en-GB"/>
        </w:rPr>
        <w:t xml:space="preserve">The applicants should provide a tentative quote </w:t>
      </w:r>
      <w:r w:rsidR="00426AE8" w:rsidRPr="006B71C8">
        <w:rPr>
          <w:rFonts w:asciiTheme="minorHAnsi" w:hAnsiTheme="minorHAnsi" w:cs="Cambria"/>
          <w:sz w:val="22"/>
          <w:szCs w:val="22"/>
          <w:lang w:val="en-GB"/>
        </w:rPr>
        <w:t xml:space="preserve">in MDL </w:t>
      </w:r>
      <w:r w:rsidR="00B4185B" w:rsidRPr="006B71C8">
        <w:rPr>
          <w:rFonts w:ascii="Cambria" w:hAnsi="Cambria" w:cs="Cambria"/>
          <w:lang w:val="en-GB"/>
        </w:rPr>
        <w:t xml:space="preserve">(VAT 0 (zero)%) </w:t>
      </w:r>
      <w:r w:rsidRPr="006B71C8">
        <w:rPr>
          <w:rFonts w:asciiTheme="minorHAnsi" w:hAnsiTheme="minorHAnsi" w:cs="Cambria"/>
          <w:sz w:val="22"/>
          <w:szCs w:val="22"/>
          <w:lang w:val="en-GB"/>
        </w:rPr>
        <w:t>for the following services within the project “</w:t>
      </w:r>
      <w:proofErr w:type="spellStart"/>
      <w:r w:rsidR="004E6605" w:rsidRPr="006B71C8">
        <w:rPr>
          <w:rFonts w:asciiTheme="minorHAnsi" w:hAnsiTheme="minorHAnsi" w:cs="Cambria"/>
          <w:sz w:val="22"/>
          <w:szCs w:val="22"/>
          <w:lang w:val="en-GB"/>
        </w:rPr>
        <w:t>Transnistrian</w:t>
      </w:r>
      <w:proofErr w:type="spellEnd"/>
      <w:r w:rsidR="004E6605" w:rsidRPr="006B71C8">
        <w:rPr>
          <w:rFonts w:asciiTheme="minorHAnsi" w:hAnsiTheme="minorHAnsi" w:cs="Cambria"/>
          <w:sz w:val="22"/>
          <w:szCs w:val="22"/>
          <w:lang w:val="en-GB"/>
        </w:rPr>
        <w:t xml:space="preserve"> dialogues - empowering younger generation of societal influencers to promote solutions in the context of </w:t>
      </w:r>
      <w:proofErr w:type="spellStart"/>
      <w:r w:rsidR="004E6605" w:rsidRPr="006B71C8">
        <w:rPr>
          <w:rFonts w:asciiTheme="minorHAnsi" w:hAnsiTheme="minorHAnsi" w:cs="Cambria"/>
          <w:sz w:val="22"/>
          <w:szCs w:val="22"/>
          <w:lang w:val="en-GB"/>
        </w:rPr>
        <w:t>Transnistria</w:t>
      </w:r>
      <w:proofErr w:type="spellEnd"/>
      <w:r w:rsidR="004E6605" w:rsidRPr="006B71C8">
        <w:rPr>
          <w:rFonts w:asciiTheme="minorHAnsi" w:hAnsiTheme="minorHAnsi" w:cs="Cambria"/>
          <w:sz w:val="22"/>
          <w:szCs w:val="22"/>
          <w:lang w:val="en-GB"/>
        </w:rPr>
        <w:t xml:space="preserve"> conflict</w:t>
      </w:r>
      <w:r w:rsidRPr="006B71C8">
        <w:rPr>
          <w:rFonts w:asciiTheme="minorHAnsi" w:hAnsiTheme="minorHAnsi" w:cs="Cambria"/>
          <w:sz w:val="22"/>
          <w:szCs w:val="22"/>
          <w:lang w:val="en-GB"/>
        </w:rPr>
        <w:t xml:space="preserve">”: </w:t>
      </w:r>
    </w:p>
    <w:p w:rsidR="00746131" w:rsidRPr="006B71C8" w:rsidRDefault="006B71C8" w:rsidP="00746131">
      <w:pPr>
        <w:pStyle w:val="BodyText"/>
        <w:numPr>
          <w:ilvl w:val="0"/>
          <w:numId w:val="10"/>
        </w:numPr>
        <w:rPr>
          <w:rFonts w:ascii="Cambria" w:hAnsi="Cambria" w:cs="Cambria"/>
          <w:b/>
          <w:lang w:val="en-GB"/>
        </w:rPr>
      </w:pPr>
      <w:r>
        <w:rPr>
          <w:rFonts w:ascii="Cambria" w:hAnsi="Cambria" w:cs="Cambria"/>
          <w:b/>
          <w:lang w:val="en-GB"/>
        </w:rPr>
        <w:t>Organization of a 2</w:t>
      </w:r>
      <w:r w:rsidR="00746131" w:rsidRPr="006B71C8">
        <w:rPr>
          <w:rFonts w:ascii="Cambria" w:hAnsi="Cambria" w:cs="Cambria"/>
          <w:b/>
          <w:lang w:val="en-GB"/>
        </w:rPr>
        <w:t>-</w:t>
      </w:r>
      <w:r w:rsidR="00923102">
        <w:rPr>
          <w:rFonts w:ascii="Cambria" w:hAnsi="Cambria" w:cs="Cambria"/>
          <w:b/>
          <w:lang w:val="en-GB"/>
        </w:rPr>
        <w:t xml:space="preserve"> full </w:t>
      </w:r>
      <w:proofErr w:type="gramStart"/>
      <w:r w:rsidR="00746131" w:rsidRPr="006B71C8">
        <w:rPr>
          <w:rFonts w:ascii="Cambria" w:hAnsi="Cambria" w:cs="Cambria"/>
          <w:b/>
          <w:lang w:val="en-GB"/>
        </w:rPr>
        <w:t>days</w:t>
      </w:r>
      <w:proofErr w:type="gramEnd"/>
      <w:r w:rsidR="00746131" w:rsidRPr="006B71C8">
        <w:rPr>
          <w:rFonts w:ascii="Cambria" w:hAnsi="Cambria" w:cs="Cambria"/>
          <w:b/>
          <w:lang w:val="en-GB"/>
        </w:rPr>
        <w:t xml:space="preserve"> seminar at a retreat outside Chisinau on </w:t>
      </w:r>
      <w:r w:rsidR="00216EC6" w:rsidRPr="006B71C8">
        <w:rPr>
          <w:rFonts w:ascii="Cambria" w:hAnsi="Cambria" w:cs="Cambria"/>
          <w:b/>
          <w:lang w:val="en-GB"/>
        </w:rPr>
        <w:t>December 20</w:t>
      </w:r>
      <w:r w:rsidR="00746131" w:rsidRPr="006B71C8">
        <w:rPr>
          <w:rFonts w:ascii="Cambria" w:hAnsi="Cambria" w:cs="Cambria"/>
          <w:b/>
          <w:lang w:val="en-GB"/>
        </w:rPr>
        <w:t>-22, 2019:</w:t>
      </w:r>
    </w:p>
    <w:p w:rsidR="00746131" w:rsidRPr="006B71C8" w:rsidRDefault="00746131" w:rsidP="00746131">
      <w:pPr>
        <w:pStyle w:val="BodyText"/>
        <w:numPr>
          <w:ilvl w:val="0"/>
          <w:numId w:val="9"/>
        </w:numPr>
        <w:rPr>
          <w:rFonts w:ascii="Cambria" w:hAnsi="Cambria" w:cs="Cambria"/>
          <w:lang w:val="en-GB"/>
        </w:rPr>
      </w:pPr>
      <w:r w:rsidRPr="006B71C8">
        <w:rPr>
          <w:rFonts w:ascii="Cambria" w:hAnsi="Cambria" w:cs="Cambria"/>
          <w:lang w:val="en-GB"/>
        </w:rPr>
        <w:t>2-</w:t>
      </w:r>
      <w:r w:rsidR="00923102">
        <w:rPr>
          <w:rFonts w:ascii="Cambria" w:hAnsi="Cambria" w:cs="Cambria"/>
          <w:lang w:val="en-GB"/>
        </w:rPr>
        <w:t xml:space="preserve">full </w:t>
      </w:r>
      <w:r w:rsidRPr="006B71C8">
        <w:rPr>
          <w:rFonts w:ascii="Cambria" w:hAnsi="Cambria" w:cs="Cambria"/>
          <w:lang w:val="en-GB"/>
        </w:rPr>
        <w:t>days rent of conference room for up to 40 participants (internet connection in the conference room, a projector, a screen, a laptop, 1 flipchart, including paper for flipcharts and marker pens)</w:t>
      </w:r>
    </w:p>
    <w:p w:rsidR="00746131" w:rsidRPr="006B71C8" w:rsidRDefault="00746131" w:rsidP="00746131">
      <w:pPr>
        <w:pStyle w:val="BodyText"/>
        <w:numPr>
          <w:ilvl w:val="0"/>
          <w:numId w:val="9"/>
        </w:numPr>
        <w:rPr>
          <w:rFonts w:ascii="Cambria" w:hAnsi="Cambria" w:cs="Cambria"/>
          <w:lang w:val="en-GB"/>
        </w:rPr>
      </w:pPr>
      <w:r w:rsidRPr="006B71C8">
        <w:rPr>
          <w:rFonts w:ascii="Cambria" w:hAnsi="Cambria" w:cs="Cambria"/>
          <w:lang w:val="en-GB"/>
        </w:rPr>
        <w:lastRenderedPageBreak/>
        <w:t>accommodation</w:t>
      </w:r>
      <w:r w:rsidR="00216EC6" w:rsidRPr="006B71C8">
        <w:rPr>
          <w:rFonts w:ascii="Cambria" w:hAnsi="Cambria" w:cs="Cambria"/>
          <w:lang w:val="en-GB"/>
        </w:rPr>
        <w:t xml:space="preserve"> for up to 40 participants for 2</w:t>
      </w:r>
      <w:r w:rsidRPr="006B71C8">
        <w:rPr>
          <w:rFonts w:ascii="Cambria" w:hAnsi="Cambria" w:cs="Cambria"/>
          <w:lang w:val="en-GB"/>
        </w:rPr>
        <w:t>-night</w:t>
      </w:r>
      <w:r w:rsidR="00216EC6" w:rsidRPr="006B71C8">
        <w:rPr>
          <w:rFonts w:ascii="Cambria" w:hAnsi="Cambria" w:cs="Cambria"/>
          <w:lang w:val="en-GB"/>
        </w:rPr>
        <w:t>s</w:t>
      </w:r>
      <w:r w:rsidRPr="006B71C8">
        <w:rPr>
          <w:rFonts w:ascii="Cambria" w:hAnsi="Cambria" w:cs="Cambria"/>
          <w:lang w:val="en-GB"/>
        </w:rPr>
        <w:t xml:space="preserve"> (breakfast to be included)</w:t>
      </w:r>
      <w:r w:rsidR="00216EC6" w:rsidRPr="006B71C8">
        <w:rPr>
          <w:rFonts w:ascii="Cambria" w:hAnsi="Cambria" w:cs="Cambria"/>
          <w:lang w:val="en-GB"/>
        </w:rPr>
        <w:t xml:space="preserve"> </w:t>
      </w:r>
    </w:p>
    <w:p w:rsidR="00746131" w:rsidRPr="006B71C8" w:rsidRDefault="00923102" w:rsidP="00746131">
      <w:pPr>
        <w:pStyle w:val="BodyText"/>
        <w:numPr>
          <w:ilvl w:val="0"/>
          <w:numId w:val="9"/>
        </w:numPr>
        <w:rPr>
          <w:rFonts w:ascii="Cambria" w:hAnsi="Cambria" w:cs="Cambria"/>
          <w:lang w:val="en-GB"/>
        </w:rPr>
      </w:pPr>
      <w:r>
        <w:rPr>
          <w:rFonts w:ascii="Cambria" w:hAnsi="Cambria" w:cs="Cambria"/>
          <w:lang w:val="en-GB"/>
        </w:rPr>
        <w:t>3</w:t>
      </w:r>
      <w:bookmarkStart w:id="2" w:name="_GoBack"/>
      <w:bookmarkEnd w:id="2"/>
      <w:r w:rsidR="006B71C8">
        <w:rPr>
          <w:rFonts w:ascii="Cambria" w:hAnsi="Cambria" w:cs="Cambria"/>
          <w:lang w:val="en-GB"/>
        </w:rPr>
        <w:t xml:space="preserve"> lunches, 2</w:t>
      </w:r>
      <w:r w:rsidR="00746131" w:rsidRPr="006B71C8">
        <w:rPr>
          <w:rFonts w:ascii="Cambria" w:hAnsi="Cambria" w:cs="Cambria"/>
          <w:lang w:val="en-GB"/>
        </w:rPr>
        <w:t xml:space="preserve"> dinner</w:t>
      </w:r>
      <w:r w:rsidR="006B71C8">
        <w:rPr>
          <w:rFonts w:ascii="Cambria" w:hAnsi="Cambria" w:cs="Cambria"/>
          <w:lang w:val="en-GB"/>
        </w:rPr>
        <w:t>s</w:t>
      </w:r>
      <w:r w:rsidR="00746131" w:rsidRPr="006B71C8">
        <w:rPr>
          <w:rFonts w:ascii="Cambria" w:hAnsi="Cambria" w:cs="Cambria"/>
          <w:lang w:val="en-GB"/>
        </w:rPr>
        <w:t xml:space="preserve"> and 3 coffee breaks for up to 40 participants </w:t>
      </w:r>
    </w:p>
    <w:p w:rsidR="00746131" w:rsidRPr="006B71C8" w:rsidRDefault="00746131" w:rsidP="00746131">
      <w:pPr>
        <w:pStyle w:val="BodyText"/>
        <w:numPr>
          <w:ilvl w:val="0"/>
          <w:numId w:val="9"/>
        </w:numPr>
        <w:rPr>
          <w:rFonts w:ascii="Cambria" w:hAnsi="Cambria" w:cs="Cambria"/>
          <w:lang w:val="en-GB"/>
        </w:rPr>
      </w:pPr>
      <w:r w:rsidRPr="006B71C8">
        <w:rPr>
          <w:rFonts w:ascii="Cambria" w:hAnsi="Cambria" w:cs="Cambria"/>
          <w:lang w:val="en-GB"/>
        </w:rPr>
        <w:t xml:space="preserve">transportation of 20 people from Chisinau to the venue </w:t>
      </w:r>
    </w:p>
    <w:p w:rsidR="00746131" w:rsidRPr="006B71C8" w:rsidRDefault="00746131" w:rsidP="00746131">
      <w:pPr>
        <w:pStyle w:val="BodyText"/>
        <w:numPr>
          <w:ilvl w:val="0"/>
          <w:numId w:val="9"/>
        </w:numPr>
        <w:rPr>
          <w:rFonts w:ascii="Cambria" w:hAnsi="Cambria" w:cs="Cambria"/>
          <w:lang w:val="en-GB"/>
        </w:rPr>
      </w:pPr>
      <w:r w:rsidRPr="006B71C8">
        <w:rPr>
          <w:rFonts w:ascii="Cambria" w:hAnsi="Cambria" w:cs="Cambria"/>
          <w:lang w:val="en-GB"/>
        </w:rPr>
        <w:t>transportation of 20 people from Tiraspol to the venue</w:t>
      </w:r>
    </w:p>
    <w:p w:rsidR="00746131" w:rsidRPr="006B71C8" w:rsidRDefault="00923102" w:rsidP="00746131">
      <w:pPr>
        <w:pStyle w:val="BodyText"/>
        <w:numPr>
          <w:ilvl w:val="0"/>
          <w:numId w:val="10"/>
        </w:numPr>
        <w:rPr>
          <w:rFonts w:ascii="Cambria" w:hAnsi="Cambria" w:cs="Cambria"/>
          <w:b/>
          <w:lang w:val="en-GB"/>
        </w:rPr>
      </w:pPr>
      <w:r>
        <w:rPr>
          <w:rFonts w:ascii="Cambria" w:hAnsi="Cambria" w:cs="Cambria"/>
          <w:b/>
          <w:lang w:val="en-GB"/>
        </w:rPr>
        <w:t>Organization of a 2</w:t>
      </w:r>
      <w:r w:rsidR="00746131" w:rsidRPr="006B71C8">
        <w:rPr>
          <w:rFonts w:ascii="Cambria" w:hAnsi="Cambria" w:cs="Cambria"/>
          <w:b/>
          <w:lang w:val="en-GB"/>
        </w:rPr>
        <w:t>-</w:t>
      </w:r>
      <w:r>
        <w:rPr>
          <w:rFonts w:ascii="Cambria" w:hAnsi="Cambria" w:cs="Cambria"/>
          <w:b/>
          <w:lang w:val="en-GB"/>
        </w:rPr>
        <w:t xml:space="preserve"> full </w:t>
      </w:r>
      <w:proofErr w:type="gramStart"/>
      <w:r w:rsidR="00746131" w:rsidRPr="006B71C8">
        <w:rPr>
          <w:rFonts w:ascii="Cambria" w:hAnsi="Cambria" w:cs="Cambria"/>
          <w:b/>
          <w:lang w:val="en-GB"/>
        </w:rPr>
        <w:t>days</w:t>
      </w:r>
      <w:proofErr w:type="gramEnd"/>
      <w:r w:rsidR="00746131" w:rsidRPr="006B71C8">
        <w:rPr>
          <w:rFonts w:ascii="Cambria" w:hAnsi="Cambria" w:cs="Cambria"/>
          <w:b/>
          <w:lang w:val="en-GB"/>
        </w:rPr>
        <w:t xml:space="preserve"> seminar</w:t>
      </w:r>
      <w:r>
        <w:rPr>
          <w:rFonts w:ascii="Cambria" w:hAnsi="Cambria" w:cs="Cambria"/>
          <w:b/>
          <w:lang w:val="en-GB"/>
        </w:rPr>
        <w:t xml:space="preserve"> at a retreat outside Chisinau o</w:t>
      </w:r>
      <w:r w:rsidR="00746131" w:rsidRPr="006B71C8">
        <w:rPr>
          <w:rFonts w:ascii="Cambria" w:hAnsi="Cambria" w:cs="Cambria"/>
          <w:b/>
          <w:lang w:val="en-GB"/>
        </w:rPr>
        <w:t xml:space="preserve">n </w:t>
      </w:r>
      <w:r>
        <w:rPr>
          <w:rFonts w:ascii="Cambria" w:hAnsi="Cambria" w:cs="Cambria"/>
          <w:b/>
          <w:lang w:val="en-GB"/>
        </w:rPr>
        <w:t xml:space="preserve">17-19 </w:t>
      </w:r>
      <w:r w:rsidR="00746131" w:rsidRPr="006B71C8">
        <w:rPr>
          <w:rFonts w:ascii="Cambria" w:hAnsi="Cambria" w:cs="Cambria"/>
          <w:b/>
          <w:lang w:val="en-GB"/>
        </w:rPr>
        <w:t xml:space="preserve">January 2020:  </w:t>
      </w:r>
    </w:p>
    <w:p w:rsidR="00746131" w:rsidRPr="006B71C8" w:rsidRDefault="00746131" w:rsidP="00746131">
      <w:pPr>
        <w:pStyle w:val="BodyText"/>
        <w:numPr>
          <w:ilvl w:val="0"/>
          <w:numId w:val="9"/>
        </w:numPr>
        <w:rPr>
          <w:rFonts w:ascii="Cambria" w:hAnsi="Cambria" w:cs="Cambria"/>
          <w:lang w:val="en-GB"/>
        </w:rPr>
      </w:pPr>
      <w:r w:rsidRPr="006B71C8">
        <w:rPr>
          <w:rFonts w:ascii="Cambria" w:hAnsi="Cambria" w:cs="Cambria"/>
          <w:lang w:val="en-GB"/>
        </w:rPr>
        <w:t>2-</w:t>
      </w:r>
      <w:r w:rsidR="00923102">
        <w:rPr>
          <w:rFonts w:ascii="Cambria" w:hAnsi="Cambria" w:cs="Cambria"/>
          <w:lang w:val="en-GB"/>
        </w:rPr>
        <w:t xml:space="preserve">full </w:t>
      </w:r>
      <w:r w:rsidRPr="006B71C8">
        <w:rPr>
          <w:rFonts w:ascii="Cambria" w:hAnsi="Cambria" w:cs="Cambria"/>
          <w:lang w:val="en-GB"/>
        </w:rPr>
        <w:t>days rent of conference room for up to 40 participants (internet connection in the conference room, a projector, a screen, a laptop, 1 flipchart, including paper for flipcharts and marker pens)</w:t>
      </w:r>
    </w:p>
    <w:p w:rsidR="00746131" w:rsidRPr="006B71C8" w:rsidRDefault="00746131" w:rsidP="00746131">
      <w:pPr>
        <w:pStyle w:val="BodyText"/>
        <w:numPr>
          <w:ilvl w:val="0"/>
          <w:numId w:val="9"/>
        </w:numPr>
        <w:rPr>
          <w:rFonts w:ascii="Cambria" w:hAnsi="Cambria" w:cs="Cambria"/>
          <w:lang w:val="en-GB"/>
        </w:rPr>
      </w:pPr>
      <w:r w:rsidRPr="006B71C8">
        <w:rPr>
          <w:rFonts w:ascii="Cambria" w:hAnsi="Cambria" w:cs="Cambria"/>
          <w:lang w:val="en-GB"/>
        </w:rPr>
        <w:t>accommodation</w:t>
      </w:r>
      <w:r w:rsidR="006B71C8">
        <w:rPr>
          <w:rFonts w:ascii="Cambria" w:hAnsi="Cambria" w:cs="Cambria"/>
          <w:lang w:val="en-GB"/>
        </w:rPr>
        <w:t xml:space="preserve"> for up to 40 participants for 2</w:t>
      </w:r>
      <w:r w:rsidRPr="006B71C8">
        <w:rPr>
          <w:rFonts w:ascii="Cambria" w:hAnsi="Cambria" w:cs="Cambria"/>
          <w:lang w:val="en-GB"/>
        </w:rPr>
        <w:t>-night</w:t>
      </w:r>
      <w:r w:rsidR="006B71C8">
        <w:rPr>
          <w:rFonts w:ascii="Cambria" w:hAnsi="Cambria" w:cs="Cambria"/>
          <w:lang w:val="en-GB"/>
        </w:rPr>
        <w:t>s</w:t>
      </w:r>
      <w:r w:rsidRPr="006B71C8">
        <w:rPr>
          <w:rFonts w:ascii="Cambria" w:hAnsi="Cambria" w:cs="Cambria"/>
          <w:lang w:val="en-GB"/>
        </w:rPr>
        <w:t xml:space="preserve"> (breakfast to be included)</w:t>
      </w:r>
    </w:p>
    <w:p w:rsidR="00746131" w:rsidRPr="006B71C8" w:rsidRDefault="00923102" w:rsidP="00746131">
      <w:pPr>
        <w:pStyle w:val="BodyText"/>
        <w:numPr>
          <w:ilvl w:val="0"/>
          <w:numId w:val="9"/>
        </w:numPr>
        <w:rPr>
          <w:rFonts w:ascii="Cambria" w:hAnsi="Cambria" w:cs="Cambria"/>
          <w:lang w:val="en-GB"/>
        </w:rPr>
      </w:pPr>
      <w:r>
        <w:rPr>
          <w:rFonts w:ascii="Cambria" w:hAnsi="Cambria" w:cs="Cambria"/>
          <w:lang w:val="en-GB"/>
        </w:rPr>
        <w:t>3</w:t>
      </w:r>
      <w:r w:rsidR="00746131" w:rsidRPr="006B71C8">
        <w:rPr>
          <w:rFonts w:ascii="Cambria" w:hAnsi="Cambria" w:cs="Cambria"/>
          <w:lang w:val="en-GB"/>
        </w:rPr>
        <w:t xml:space="preserve"> lunches, </w:t>
      </w:r>
      <w:r w:rsidR="006B71C8">
        <w:rPr>
          <w:rFonts w:ascii="Cambria" w:hAnsi="Cambria" w:cs="Cambria"/>
          <w:lang w:val="en-GB"/>
        </w:rPr>
        <w:t>2</w:t>
      </w:r>
      <w:r w:rsidR="00746131" w:rsidRPr="006B71C8">
        <w:rPr>
          <w:rFonts w:ascii="Cambria" w:hAnsi="Cambria" w:cs="Cambria"/>
          <w:lang w:val="en-GB"/>
        </w:rPr>
        <w:t xml:space="preserve"> dinner</w:t>
      </w:r>
      <w:r w:rsidR="006B71C8">
        <w:rPr>
          <w:rFonts w:ascii="Cambria" w:hAnsi="Cambria" w:cs="Cambria"/>
          <w:lang w:val="en-GB"/>
        </w:rPr>
        <w:t>s</w:t>
      </w:r>
      <w:r w:rsidR="00746131" w:rsidRPr="006B71C8">
        <w:rPr>
          <w:rFonts w:ascii="Cambria" w:hAnsi="Cambria" w:cs="Cambria"/>
          <w:lang w:val="en-GB"/>
        </w:rPr>
        <w:t xml:space="preserve"> and 3 coffee breaks for up to 40 participants </w:t>
      </w:r>
    </w:p>
    <w:p w:rsidR="00746131" w:rsidRPr="006B71C8" w:rsidRDefault="00746131" w:rsidP="00746131">
      <w:pPr>
        <w:pStyle w:val="BodyText"/>
        <w:numPr>
          <w:ilvl w:val="0"/>
          <w:numId w:val="9"/>
        </w:numPr>
        <w:rPr>
          <w:rFonts w:ascii="Cambria" w:hAnsi="Cambria" w:cs="Cambria"/>
          <w:lang w:val="en-GB"/>
        </w:rPr>
      </w:pPr>
      <w:r w:rsidRPr="006B71C8">
        <w:rPr>
          <w:rFonts w:ascii="Cambria" w:hAnsi="Cambria" w:cs="Cambria"/>
          <w:lang w:val="en-GB"/>
        </w:rPr>
        <w:t xml:space="preserve">transportation of 20 people from Chisinau to the venue </w:t>
      </w:r>
    </w:p>
    <w:p w:rsidR="00746131" w:rsidRPr="006B71C8" w:rsidRDefault="00746131" w:rsidP="00746131">
      <w:pPr>
        <w:pStyle w:val="BodyText"/>
        <w:numPr>
          <w:ilvl w:val="0"/>
          <w:numId w:val="9"/>
        </w:numPr>
        <w:rPr>
          <w:rFonts w:ascii="Cambria" w:hAnsi="Cambria" w:cs="Cambria"/>
          <w:lang w:val="en-GB"/>
        </w:rPr>
      </w:pPr>
      <w:r w:rsidRPr="006B71C8">
        <w:rPr>
          <w:rFonts w:ascii="Cambria" w:hAnsi="Cambria" w:cs="Cambria"/>
          <w:lang w:val="en-GB"/>
        </w:rPr>
        <w:t>transportation of 20 people from Tiraspol to the venue</w:t>
      </w:r>
    </w:p>
    <w:p w:rsidR="00746131" w:rsidRPr="006B71C8" w:rsidRDefault="00746131" w:rsidP="00746131">
      <w:pPr>
        <w:pStyle w:val="BodyText"/>
        <w:numPr>
          <w:ilvl w:val="0"/>
          <w:numId w:val="10"/>
        </w:numPr>
        <w:rPr>
          <w:rFonts w:ascii="Cambria" w:hAnsi="Cambria" w:cs="Cambria"/>
          <w:lang w:val="en-GB"/>
        </w:rPr>
      </w:pPr>
      <w:r w:rsidRPr="006B71C8">
        <w:rPr>
          <w:rFonts w:ascii="Cambria" w:hAnsi="Cambria" w:cs="Cambria"/>
          <w:b/>
          <w:lang w:val="en-GB"/>
        </w:rPr>
        <w:t>Participants’ kits for both seminars:</w:t>
      </w:r>
      <w:r w:rsidRPr="006B71C8">
        <w:rPr>
          <w:rFonts w:ascii="Cambria" w:hAnsi="Cambria" w:cs="Cambria"/>
          <w:lang w:val="en-GB"/>
        </w:rPr>
        <w:t xml:space="preserve"> name tags, badges, folders and pens.  </w:t>
      </w:r>
    </w:p>
    <w:p w:rsidR="009A773C" w:rsidRPr="006B71C8" w:rsidRDefault="009A773C" w:rsidP="009A773C">
      <w:pPr>
        <w:pStyle w:val="BodyText"/>
        <w:rPr>
          <w:rFonts w:asciiTheme="minorHAnsi" w:hAnsiTheme="minorHAnsi" w:cs="Cambria"/>
          <w:color w:val="FF0000"/>
          <w:sz w:val="22"/>
          <w:szCs w:val="22"/>
          <w:lang w:val="en-GB"/>
        </w:rPr>
      </w:pPr>
      <w:r w:rsidRPr="006B71C8">
        <w:rPr>
          <w:rFonts w:asciiTheme="minorHAnsi" w:hAnsiTheme="minorHAnsi" w:cs="Cambria"/>
          <w:sz w:val="22"/>
          <w:szCs w:val="22"/>
          <w:lang w:val="en-GB"/>
        </w:rPr>
        <w:t xml:space="preserve">Other logistical and organizational services will also be provided within this project. </w:t>
      </w:r>
    </w:p>
    <w:p w:rsidR="00A53D74" w:rsidRPr="006B71C8" w:rsidRDefault="00A53D74" w:rsidP="009A773C">
      <w:pPr>
        <w:pStyle w:val="BodyText"/>
        <w:rPr>
          <w:rFonts w:asciiTheme="minorHAnsi" w:hAnsiTheme="minorHAnsi" w:cs="Cambria"/>
          <w:sz w:val="22"/>
          <w:szCs w:val="22"/>
          <w:lang w:val="en-GB"/>
        </w:rPr>
      </w:pPr>
    </w:p>
    <w:p w:rsidR="009A773C" w:rsidRPr="006B71C8" w:rsidRDefault="009A773C" w:rsidP="009A773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Cambria"/>
          <w:b/>
          <w:bCs/>
          <w:sz w:val="22"/>
          <w:szCs w:val="22"/>
          <w:u w:val="single"/>
          <w:lang w:val="en-GB"/>
        </w:rPr>
      </w:pPr>
      <w:r w:rsidRPr="006B71C8">
        <w:rPr>
          <w:rFonts w:asciiTheme="minorHAnsi" w:hAnsiTheme="minorHAnsi" w:cs="Cambria"/>
          <w:b/>
          <w:bCs/>
          <w:sz w:val="22"/>
          <w:szCs w:val="22"/>
          <w:u w:val="single"/>
          <w:lang w:val="en-GB"/>
        </w:rPr>
        <w:t xml:space="preserve">DURATION OF SERVICES </w:t>
      </w:r>
    </w:p>
    <w:p w:rsidR="00A53D74" w:rsidRPr="006B71C8" w:rsidRDefault="00A53D74" w:rsidP="00A53D74">
      <w:pPr>
        <w:pStyle w:val="ListParagraph"/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Cambria"/>
          <w:b/>
          <w:bCs/>
          <w:sz w:val="22"/>
          <w:szCs w:val="22"/>
          <w:u w:val="single"/>
          <w:lang w:val="en-GB"/>
        </w:rPr>
      </w:pPr>
    </w:p>
    <w:p w:rsidR="009A773C" w:rsidRPr="006B71C8" w:rsidRDefault="009A773C" w:rsidP="009A773C">
      <w:pPr>
        <w:tabs>
          <w:tab w:val="left" w:pos="-720"/>
          <w:tab w:val="left" w:pos="0"/>
        </w:tabs>
        <w:suppressAutoHyphens/>
        <w:jc w:val="both"/>
        <w:rPr>
          <w:rFonts w:asciiTheme="minorHAnsi" w:hAnsiTheme="minorHAnsi"/>
          <w:lang w:val="en-GB"/>
        </w:rPr>
      </w:pPr>
      <w:r w:rsidRPr="006B71C8">
        <w:rPr>
          <w:rFonts w:asciiTheme="minorHAnsi" w:hAnsiTheme="minorHAnsi" w:cs="Cambria"/>
          <w:lang w:val="en-GB"/>
        </w:rPr>
        <w:t xml:space="preserve">Services are required for </w:t>
      </w:r>
      <w:r w:rsidR="004C672D" w:rsidRPr="006B71C8">
        <w:rPr>
          <w:rFonts w:asciiTheme="minorHAnsi" w:hAnsiTheme="minorHAnsi" w:cs="Cambria"/>
          <w:lang w:val="en-GB"/>
        </w:rPr>
        <w:t xml:space="preserve">the </w:t>
      </w:r>
      <w:r w:rsidRPr="006B71C8">
        <w:rPr>
          <w:rFonts w:asciiTheme="minorHAnsi" w:hAnsiTheme="minorHAnsi" w:cs="Cambria"/>
          <w:lang w:val="en-GB"/>
        </w:rPr>
        <w:t xml:space="preserve">period </w:t>
      </w:r>
      <w:r w:rsidR="004C672D" w:rsidRPr="006B71C8">
        <w:rPr>
          <w:rFonts w:asciiTheme="minorHAnsi" w:hAnsiTheme="minorHAnsi" w:cs="Cambria"/>
          <w:lang w:val="en-GB"/>
        </w:rPr>
        <w:t xml:space="preserve">December 2019 – </w:t>
      </w:r>
      <w:r w:rsidR="006B71C8">
        <w:rPr>
          <w:rFonts w:asciiTheme="minorHAnsi" w:hAnsiTheme="minorHAnsi" w:cs="Cambria"/>
          <w:lang w:val="en-GB"/>
        </w:rPr>
        <w:t>March</w:t>
      </w:r>
      <w:r w:rsidR="004C672D" w:rsidRPr="006B71C8">
        <w:rPr>
          <w:rFonts w:asciiTheme="minorHAnsi" w:hAnsiTheme="minorHAnsi" w:cs="Cambria"/>
          <w:lang w:val="en-GB"/>
        </w:rPr>
        <w:t xml:space="preserve"> 2020</w:t>
      </w:r>
      <w:r w:rsidRPr="006B71C8">
        <w:rPr>
          <w:rFonts w:asciiTheme="minorHAnsi" w:hAnsiTheme="minorHAnsi" w:cs="Cambria"/>
          <w:lang w:val="en-GB"/>
        </w:rPr>
        <w:t>.</w:t>
      </w:r>
    </w:p>
    <w:p w:rsidR="009A773C" w:rsidRPr="006B71C8" w:rsidRDefault="009A773C" w:rsidP="009A773C">
      <w:pPr>
        <w:shd w:val="clear" w:color="auto" w:fill="FFFFFF"/>
        <w:spacing w:line="266" w:lineRule="exact"/>
        <w:ind w:firstLine="708"/>
        <w:jc w:val="both"/>
        <w:rPr>
          <w:rFonts w:asciiTheme="minorHAnsi" w:hAnsiTheme="minorHAnsi" w:cs="Cambria"/>
          <w:lang w:val="en-GB"/>
        </w:rPr>
      </w:pPr>
    </w:p>
    <w:p w:rsidR="009A773C" w:rsidRPr="006B71C8" w:rsidRDefault="009A773C" w:rsidP="009A773C">
      <w:pPr>
        <w:pStyle w:val="ListParagraph"/>
        <w:numPr>
          <w:ilvl w:val="0"/>
          <w:numId w:val="7"/>
        </w:numPr>
        <w:jc w:val="both"/>
        <w:rPr>
          <w:rFonts w:asciiTheme="minorHAnsi" w:hAnsiTheme="minorHAnsi" w:cs="Cambria"/>
          <w:b/>
          <w:bCs/>
          <w:sz w:val="22"/>
          <w:szCs w:val="22"/>
          <w:u w:val="single"/>
          <w:lang w:val="en-GB"/>
        </w:rPr>
      </w:pPr>
      <w:r w:rsidRPr="006B71C8">
        <w:rPr>
          <w:rFonts w:asciiTheme="minorHAnsi" w:hAnsiTheme="minorHAnsi" w:cs="Cambria"/>
          <w:b/>
          <w:bCs/>
          <w:sz w:val="22"/>
          <w:szCs w:val="22"/>
          <w:u w:val="single"/>
          <w:lang w:val="en-GB"/>
        </w:rPr>
        <w:t xml:space="preserve">REQUIRED QUALIFICATIONS </w:t>
      </w:r>
    </w:p>
    <w:p w:rsidR="009A773C" w:rsidRPr="006B71C8" w:rsidRDefault="009A773C" w:rsidP="009A773C">
      <w:pPr>
        <w:jc w:val="both"/>
        <w:rPr>
          <w:rFonts w:asciiTheme="minorHAnsi" w:hAnsiTheme="minorHAnsi" w:cs="Cambria"/>
          <w:lang w:val="en-GB"/>
        </w:rPr>
      </w:pPr>
    </w:p>
    <w:p w:rsidR="009A773C" w:rsidRPr="006B71C8" w:rsidRDefault="009A773C" w:rsidP="009A773C">
      <w:pPr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The selected company should have experience in organizing and delivering trainings, seminars / workshops, conferences in Moldova. The company will be selected on the basis of its qualifications for the assignment to be implemented:</w:t>
      </w:r>
    </w:p>
    <w:p w:rsidR="009A773C" w:rsidRPr="006B71C8" w:rsidRDefault="009A773C" w:rsidP="009A773C">
      <w:pPr>
        <w:widowControl w:val="0"/>
        <w:adjustRightInd w:val="0"/>
        <w:spacing w:line="227" w:lineRule="exact"/>
        <w:jc w:val="both"/>
        <w:rPr>
          <w:rFonts w:asciiTheme="minorHAnsi" w:hAnsiTheme="minorHAnsi" w:cs="Cambria"/>
          <w:lang w:val="en-GB"/>
        </w:rPr>
      </w:pPr>
    </w:p>
    <w:p w:rsidR="009A773C" w:rsidRPr="006B71C8" w:rsidRDefault="009A773C" w:rsidP="009A773C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General experience:</w:t>
      </w:r>
    </w:p>
    <w:p w:rsidR="009A773C" w:rsidRPr="006B71C8" w:rsidRDefault="009A773C" w:rsidP="009A773C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At least seven years of experience in the organization of events in Moldova and abroad;</w:t>
      </w:r>
    </w:p>
    <w:p w:rsidR="009A773C" w:rsidRPr="006B71C8" w:rsidRDefault="00140478" w:rsidP="009A773C">
      <w:pPr>
        <w:numPr>
          <w:ilvl w:val="0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Proof of possessing</w:t>
      </w:r>
      <w:r w:rsidR="009A773C" w:rsidRPr="006B71C8">
        <w:rPr>
          <w:rFonts w:asciiTheme="minorHAnsi" w:hAnsiTheme="minorHAnsi" w:cs="Cambria"/>
          <w:lang w:val="en-GB"/>
        </w:rPr>
        <w:t xml:space="preserve"> technical and material capacities for organizing events and for covering part of the costs upfront until payments are made;</w:t>
      </w:r>
    </w:p>
    <w:p w:rsidR="009A773C" w:rsidRPr="006B71C8" w:rsidRDefault="009A773C" w:rsidP="009A773C">
      <w:pPr>
        <w:numPr>
          <w:ilvl w:val="0"/>
          <w:numId w:val="4"/>
        </w:numPr>
        <w:autoSpaceDE w:val="0"/>
        <w:autoSpaceDN w:val="0"/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/>
          <w:lang w:val="en-GB"/>
        </w:rPr>
        <w:t>Proof of working experience with international organizations.</w:t>
      </w:r>
    </w:p>
    <w:p w:rsidR="009A773C" w:rsidRPr="006B71C8" w:rsidRDefault="009A773C" w:rsidP="009A773C">
      <w:pPr>
        <w:autoSpaceDE w:val="0"/>
        <w:autoSpaceDN w:val="0"/>
        <w:ind w:left="1080"/>
        <w:jc w:val="both"/>
        <w:rPr>
          <w:rFonts w:asciiTheme="minorHAnsi" w:hAnsiTheme="minorHAnsi" w:cs="Cambria"/>
          <w:lang w:val="en-GB"/>
        </w:rPr>
      </w:pPr>
    </w:p>
    <w:p w:rsidR="009A773C" w:rsidRPr="006B71C8" w:rsidRDefault="009A773C" w:rsidP="009A773C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 xml:space="preserve">Specific experience: </w:t>
      </w:r>
    </w:p>
    <w:p w:rsidR="009A773C" w:rsidRPr="006B71C8" w:rsidRDefault="009A773C" w:rsidP="009A773C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  <w:lang w:val="en-GB"/>
        </w:rPr>
      </w:pPr>
      <w:r w:rsidRPr="006B71C8">
        <w:rPr>
          <w:rFonts w:asciiTheme="minorHAnsi" w:hAnsiTheme="minorHAnsi" w:cs="Cambria"/>
          <w:sz w:val="22"/>
          <w:szCs w:val="22"/>
          <w:lang w:val="en-GB"/>
        </w:rPr>
        <w:t>experience in offering logistical and consulting support for the organization of trainings, seminars/workshops, conferences in Moldova and abroad involving large numbers of participants at the national and international level with relevant list of references.</w:t>
      </w:r>
    </w:p>
    <w:p w:rsidR="009A773C" w:rsidRPr="006B71C8" w:rsidRDefault="009A773C" w:rsidP="009A773C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  <w:lang w:val="en-GB"/>
        </w:rPr>
      </w:pPr>
    </w:p>
    <w:p w:rsidR="009A773C" w:rsidRPr="006B71C8" w:rsidRDefault="009A773C" w:rsidP="009A773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  <w:lang w:val="en-GB"/>
        </w:rPr>
      </w:pPr>
      <w:r w:rsidRPr="006B71C8">
        <w:rPr>
          <w:rFonts w:asciiTheme="minorHAnsi" w:hAnsiTheme="minorHAnsi" w:cs="Cambria"/>
          <w:sz w:val="22"/>
          <w:szCs w:val="22"/>
          <w:lang w:val="en-GB"/>
        </w:rPr>
        <w:t xml:space="preserve">Professional reputation – key staff: </w:t>
      </w:r>
    </w:p>
    <w:p w:rsidR="009A773C" w:rsidRPr="006B71C8" w:rsidRDefault="009A773C" w:rsidP="009A773C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Cambria"/>
          <w:sz w:val="22"/>
          <w:szCs w:val="22"/>
          <w:lang w:val="en-GB"/>
        </w:rPr>
      </w:pPr>
    </w:p>
    <w:p w:rsidR="009A773C" w:rsidRPr="006B71C8" w:rsidRDefault="009A773C" w:rsidP="009A773C">
      <w:pPr>
        <w:numPr>
          <w:ilvl w:val="0"/>
          <w:numId w:val="6"/>
        </w:numPr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Overall qualified staff with  experience in organizing the above events;</w:t>
      </w:r>
    </w:p>
    <w:p w:rsidR="009A773C" w:rsidRPr="006B71C8" w:rsidRDefault="009A773C" w:rsidP="009A773C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Staff experience in minimum ten similar assignments in the past;</w:t>
      </w:r>
    </w:p>
    <w:p w:rsidR="009A773C" w:rsidRPr="006B71C8" w:rsidRDefault="009A773C" w:rsidP="009A773C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Good communication and facilitation skills;</w:t>
      </w:r>
    </w:p>
    <w:p w:rsidR="009A773C" w:rsidRPr="006B71C8" w:rsidRDefault="009A773C" w:rsidP="009A773C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>Good organizational, analytical, problem solving, and interpersonal skills of key staff;</w:t>
      </w:r>
    </w:p>
    <w:p w:rsidR="009A773C" w:rsidRPr="006B71C8" w:rsidRDefault="009A773C" w:rsidP="009A773C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Theme="minorHAnsi" w:hAnsiTheme="minorHAnsi" w:cs="Cambria"/>
          <w:lang w:val="en-GB"/>
        </w:rPr>
      </w:pPr>
      <w:r w:rsidRPr="006B71C8">
        <w:rPr>
          <w:rFonts w:asciiTheme="minorHAnsi" w:hAnsiTheme="minorHAnsi" w:cs="Cambria"/>
          <w:lang w:val="en-GB"/>
        </w:rPr>
        <w:t xml:space="preserve">Proficiency in Romanian, Russian and English. </w:t>
      </w:r>
    </w:p>
    <w:p w:rsidR="00DA14A8" w:rsidRPr="006B71C8" w:rsidRDefault="00DA14A8">
      <w:pPr>
        <w:contextualSpacing w:val="0"/>
        <w:rPr>
          <w:rFonts w:asciiTheme="minorHAnsi" w:hAnsiTheme="minorHAnsi"/>
          <w:lang w:val="en-GB"/>
        </w:rPr>
      </w:pPr>
    </w:p>
    <w:sectPr w:rsidR="00DA14A8" w:rsidRPr="006B71C8" w:rsidSect="0052301D">
      <w:head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55" w:rsidRDefault="00394255">
      <w:pPr>
        <w:spacing w:line="240" w:lineRule="auto"/>
      </w:pPr>
      <w:r>
        <w:separator/>
      </w:r>
    </w:p>
  </w:endnote>
  <w:endnote w:type="continuationSeparator" w:id="0">
    <w:p w:rsidR="00394255" w:rsidRDefault="00394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 Slab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A8" w:rsidRDefault="00DA14A8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55" w:rsidRDefault="00394255">
      <w:pPr>
        <w:spacing w:line="240" w:lineRule="auto"/>
      </w:pPr>
      <w:r>
        <w:separator/>
      </w:r>
    </w:p>
  </w:footnote>
  <w:footnote w:type="continuationSeparator" w:id="0">
    <w:p w:rsidR="00394255" w:rsidRDefault="00394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A8" w:rsidRPr="00405AFC" w:rsidRDefault="00405AFC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  <w:r>
      <w:rPr>
        <w:rFonts w:ascii="Roboto Slab" w:eastAsia="Roboto Slab" w:hAnsi="Roboto Slab" w:cs="Roboto Slab"/>
        <w:sz w:val="18"/>
        <w:szCs w:val="18"/>
        <w:lang w:val="en-GB"/>
      </w:rPr>
      <w:t xml:space="preserve">of.2, 69 </w:t>
    </w:r>
    <w:proofErr w:type="spellStart"/>
    <w:r>
      <w:rPr>
        <w:rFonts w:ascii="Roboto Slab" w:eastAsia="Roboto Slab" w:hAnsi="Roboto Slab" w:cs="Roboto Slab"/>
        <w:sz w:val="18"/>
        <w:szCs w:val="18"/>
        <w:lang w:val="en-GB"/>
      </w:rPr>
      <w:t>Sciusev</w:t>
    </w:r>
    <w:proofErr w:type="spellEnd"/>
    <w:r>
      <w:rPr>
        <w:rFonts w:ascii="Roboto Slab" w:eastAsia="Roboto Slab" w:hAnsi="Roboto Slab" w:cs="Roboto Slab"/>
        <w:sz w:val="18"/>
        <w:szCs w:val="18"/>
        <w:lang w:val="en-GB"/>
      </w:rPr>
      <w:t xml:space="preserve"> str., Chisina</w:t>
    </w:r>
    <w:r w:rsidR="00D7302F" w:rsidRPr="00405AFC">
      <w:rPr>
        <w:rFonts w:ascii="Roboto Slab" w:eastAsia="Roboto Slab" w:hAnsi="Roboto Slab" w:cs="Roboto Slab"/>
        <w:sz w:val="18"/>
        <w:szCs w:val="18"/>
        <w:lang w:val="en-GB"/>
      </w:rPr>
      <w:t>u, Moldova</w:t>
    </w:r>
    <w:r w:rsidR="00D7302F">
      <w:rPr>
        <w:noProof/>
        <w:lang w:val="en-GB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margin">
            <wp:posOffset>-180974</wp:posOffset>
          </wp:positionH>
          <wp:positionV relativeFrom="paragraph">
            <wp:posOffset>-161924</wp:posOffset>
          </wp:positionV>
          <wp:extent cx="2509838" cy="681108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9838" cy="681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A14A8" w:rsidRPr="00405AFC" w:rsidRDefault="00D7302F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  <w:r w:rsidRPr="00405AFC">
      <w:rPr>
        <w:rFonts w:ascii="Roboto Slab" w:eastAsia="Roboto Slab" w:hAnsi="Roboto Slab" w:cs="Roboto Slab"/>
        <w:sz w:val="18"/>
        <w:szCs w:val="18"/>
        <w:lang w:val="en-GB"/>
      </w:rPr>
      <w:t>Website: www.ipis.md</w:t>
    </w:r>
  </w:p>
  <w:p w:rsidR="00DA14A8" w:rsidRPr="00405AFC" w:rsidRDefault="00D7302F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  <w:r w:rsidRPr="00405AFC">
      <w:rPr>
        <w:rFonts w:ascii="Roboto Slab" w:eastAsia="Roboto Slab" w:hAnsi="Roboto Slab" w:cs="Roboto Slab"/>
        <w:sz w:val="18"/>
        <w:szCs w:val="18"/>
        <w:lang w:val="en-GB"/>
      </w:rPr>
      <w:t>Email: info@ipis.md</w:t>
    </w:r>
  </w:p>
  <w:p w:rsidR="00DA14A8" w:rsidRPr="00405AFC" w:rsidRDefault="00DA14A8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</w:p>
  <w:p w:rsidR="00DA14A8" w:rsidRPr="009A773C" w:rsidRDefault="00DA14A8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</w:p>
  <w:p w:rsidR="00DA14A8" w:rsidRPr="009A773C" w:rsidRDefault="00DA14A8">
    <w:pPr>
      <w:ind w:right="-324" w:hanging="283"/>
      <w:contextualSpacing w:val="0"/>
      <w:jc w:val="right"/>
      <w:rPr>
        <w:rFonts w:ascii="Roboto Slab" w:eastAsia="Roboto Slab" w:hAnsi="Roboto Slab" w:cs="Roboto Slab"/>
        <w:sz w:val="18"/>
        <w:szCs w:val="1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4A8" w:rsidRDefault="00DA14A8">
    <w:pPr>
      <w:contextualSpacing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71A0"/>
    <w:multiLevelType w:val="hybridMultilevel"/>
    <w:tmpl w:val="3E28F8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6FFC"/>
    <w:multiLevelType w:val="hybridMultilevel"/>
    <w:tmpl w:val="E9F285F4"/>
    <w:lvl w:ilvl="0" w:tplc="9E72FD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1C23"/>
    <w:multiLevelType w:val="hybridMultilevel"/>
    <w:tmpl w:val="042688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247E03"/>
    <w:multiLevelType w:val="hybridMultilevel"/>
    <w:tmpl w:val="1C8211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D8D4EFF"/>
    <w:multiLevelType w:val="hybridMultilevel"/>
    <w:tmpl w:val="A82637C2"/>
    <w:lvl w:ilvl="0" w:tplc="7AB4D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4D12F9"/>
    <w:multiLevelType w:val="hybridMultilevel"/>
    <w:tmpl w:val="117AD1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93F0B45"/>
    <w:multiLevelType w:val="hybridMultilevel"/>
    <w:tmpl w:val="1F265B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66E553A"/>
    <w:multiLevelType w:val="hybridMultilevel"/>
    <w:tmpl w:val="2C681EF2"/>
    <w:lvl w:ilvl="0" w:tplc="7258067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008BB"/>
    <w:multiLevelType w:val="hybridMultilevel"/>
    <w:tmpl w:val="4B3A6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447100"/>
    <w:multiLevelType w:val="hybridMultilevel"/>
    <w:tmpl w:val="9FDC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4A8"/>
    <w:rsid w:val="000176AC"/>
    <w:rsid w:val="00140478"/>
    <w:rsid w:val="00216EC6"/>
    <w:rsid w:val="002E2685"/>
    <w:rsid w:val="003250A0"/>
    <w:rsid w:val="00383823"/>
    <w:rsid w:val="00394255"/>
    <w:rsid w:val="003F463E"/>
    <w:rsid w:val="00405AFC"/>
    <w:rsid w:val="0040703B"/>
    <w:rsid w:val="00426AE8"/>
    <w:rsid w:val="004C3735"/>
    <w:rsid w:val="004C672D"/>
    <w:rsid w:val="004E6605"/>
    <w:rsid w:val="00501E40"/>
    <w:rsid w:val="0052301D"/>
    <w:rsid w:val="00547362"/>
    <w:rsid w:val="0057240E"/>
    <w:rsid w:val="00646158"/>
    <w:rsid w:val="00692CD8"/>
    <w:rsid w:val="006B71C8"/>
    <w:rsid w:val="006F197C"/>
    <w:rsid w:val="00746131"/>
    <w:rsid w:val="007B771E"/>
    <w:rsid w:val="007F20A0"/>
    <w:rsid w:val="00815A36"/>
    <w:rsid w:val="0084345B"/>
    <w:rsid w:val="008D0727"/>
    <w:rsid w:val="00923102"/>
    <w:rsid w:val="009A773C"/>
    <w:rsid w:val="009F6525"/>
    <w:rsid w:val="00A53D74"/>
    <w:rsid w:val="00B4185B"/>
    <w:rsid w:val="00B51149"/>
    <w:rsid w:val="00D7302F"/>
    <w:rsid w:val="00DA14A8"/>
    <w:rsid w:val="00E937F0"/>
    <w:rsid w:val="00F0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914A3"/>
  <w15:docId w15:val="{00FEA039-05A6-4E5C-8A67-2585A160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GB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2301D"/>
  </w:style>
  <w:style w:type="paragraph" w:styleId="Heading1">
    <w:name w:val="heading 1"/>
    <w:basedOn w:val="Normal"/>
    <w:next w:val="Normal"/>
    <w:rsid w:val="0052301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52301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52301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52301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52301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52301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2301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52301D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05AF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FC"/>
  </w:style>
  <w:style w:type="paragraph" w:styleId="Footer">
    <w:name w:val="footer"/>
    <w:basedOn w:val="Normal"/>
    <w:link w:val="FooterChar"/>
    <w:uiPriority w:val="99"/>
    <w:unhideWhenUsed/>
    <w:rsid w:val="00405A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FC"/>
  </w:style>
  <w:style w:type="paragraph" w:styleId="BodyText">
    <w:name w:val="Body Text"/>
    <w:basedOn w:val="Normal"/>
    <w:link w:val="BodyTextChar"/>
    <w:uiPriority w:val="99"/>
    <w:rsid w:val="009A773C"/>
    <w:pPr>
      <w:suppressAutoHyphens/>
      <w:spacing w:after="12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A773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9A773C"/>
    <w:pPr>
      <w:spacing w:line="240" w:lineRule="auto"/>
      <w:ind w:left="720"/>
      <w:contextualSpacing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IPIS Victoria</dc:creator>
  <cp:lastModifiedBy>IPIS Victoria</cp:lastModifiedBy>
  <cp:revision>19</cp:revision>
  <dcterms:created xsi:type="dcterms:W3CDTF">2018-10-22T07:39:00Z</dcterms:created>
  <dcterms:modified xsi:type="dcterms:W3CDTF">2019-12-12T09:23:00Z</dcterms:modified>
</cp:coreProperties>
</file>